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C2" w:rsidRPr="00CF7BC2" w:rsidRDefault="00CF7BC2" w:rsidP="00CF7BC2">
      <w:pPr>
        <w:spacing w:after="0" w:line="290" w:lineRule="atLeast"/>
        <w:rPr>
          <w:rFonts w:ascii="Arial" w:hAnsi="Arial" w:cs="Arial"/>
          <w:b/>
          <w:sz w:val="20"/>
          <w:szCs w:val="20"/>
          <w:lang w:val="de-DE"/>
        </w:rPr>
      </w:pPr>
      <w:r w:rsidRPr="00CF7BC2">
        <w:rPr>
          <w:rFonts w:ascii="Arial" w:hAnsi="Arial" w:cs="Arial"/>
          <w:b/>
          <w:sz w:val="20"/>
          <w:szCs w:val="20"/>
          <w:lang w:val="de-DE"/>
        </w:rPr>
        <w:t>PRESSEINFORMATION</w:t>
      </w:r>
    </w:p>
    <w:p w:rsidR="00CF7BC2" w:rsidRPr="00CF7BC2" w:rsidRDefault="00CF7BC2" w:rsidP="00CF7BC2">
      <w:pPr>
        <w:spacing w:after="0" w:line="290" w:lineRule="atLeast"/>
        <w:rPr>
          <w:rFonts w:ascii="Arial" w:hAnsi="Arial" w:cs="Arial"/>
          <w:sz w:val="20"/>
          <w:szCs w:val="20"/>
          <w:lang w:val="de-DE"/>
        </w:rPr>
      </w:pPr>
    </w:p>
    <w:p w:rsidR="00CF7BC2" w:rsidRPr="00CF7BC2" w:rsidRDefault="00CF7BC2" w:rsidP="00CF7BC2">
      <w:pPr>
        <w:spacing w:after="0" w:line="290" w:lineRule="atLeast"/>
        <w:rPr>
          <w:rFonts w:ascii="Arial" w:hAnsi="Arial" w:cs="Arial"/>
          <w:b/>
          <w:sz w:val="20"/>
          <w:szCs w:val="20"/>
          <w:lang w:val="de-DE"/>
        </w:rPr>
      </w:pPr>
      <w:r w:rsidRPr="00CF7BC2">
        <w:rPr>
          <w:rFonts w:ascii="Arial" w:hAnsi="Arial" w:cs="Arial"/>
          <w:b/>
          <w:sz w:val="20"/>
          <w:szCs w:val="20"/>
          <w:lang w:val="de-DE"/>
        </w:rPr>
        <w:t>furore erobert mit Gourmet Saucen Linie „</w:t>
      </w:r>
      <w:proofErr w:type="spellStart"/>
      <w:r w:rsidRPr="00CF7BC2">
        <w:rPr>
          <w:rFonts w:ascii="Arial" w:hAnsi="Arial" w:cs="Arial"/>
          <w:b/>
          <w:sz w:val="20"/>
          <w:szCs w:val="20"/>
          <w:lang w:val="de-DE"/>
        </w:rPr>
        <w:t>for</w:t>
      </w:r>
      <w:proofErr w:type="spellEnd"/>
      <w:r w:rsidRPr="00CF7BC2">
        <w:rPr>
          <w:rFonts w:ascii="Arial" w:hAnsi="Arial" w:cs="Arial"/>
          <w:b/>
          <w:sz w:val="20"/>
          <w:szCs w:val="20"/>
          <w:lang w:val="de-DE"/>
        </w:rPr>
        <w:t xml:space="preserve"> </w:t>
      </w:r>
      <w:proofErr w:type="spellStart"/>
      <w:r w:rsidRPr="00CF7BC2">
        <w:rPr>
          <w:rFonts w:ascii="Arial" w:hAnsi="Arial" w:cs="Arial"/>
          <w:b/>
          <w:sz w:val="20"/>
          <w:szCs w:val="20"/>
          <w:lang w:val="de-DE"/>
        </w:rPr>
        <w:t>cheese</w:t>
      </w:r>
      <w:proofErr w:type="spellEnd"/>
      <w:r w:rsidRPr="00CF7BC2">
        <w:rPr>
          <w:rFonts w:ascii="Arial" w:hAnsi="Arial" w:cs="Arial"/>
          <w:b/>
          <w:sz w:val="20"/>
          <w:szCs w:val="20"/>
          <w:lang w:val="de-DE"/>
        </w:rPr>
        <w:t xml:space="preserve"> </w:t>
      </w:r>
      <w:proofErr w:type="spellStart"/>
      <w:r w:rsidRPr="00CF7BC2">
        <w:rPr>
          <w:rFonts w:ascii="Arial" w:hAnsi="Arial" w:cs="Arial"/>
          <w:b/>
          <w:sz w:val="20"/>
          <w:szCs w:val="20"/>
          <w:lang w:val="de-DE"/>
        </w:rPr>
        <w:t>only</w:t>
      </w:r>
      <w:proofErr w:type="spellEnd"/>
      <w:r w:rsidRPr="00CF7BC2">
        <w:rPr>
          <w:rFonts w:ascii="Arial" w:hAnsi="Arial" w:cs="Arial"/>
          <w:b/>
          <w:sz w:val="20"/>
          <w:szCs w:val="20"/>
          <w:lang w:val="de-DE"/>
        </w:rPr>
        <w:t>“ internationalen Markt</w:t>
      </w:r>
      <w:r w:rsidR="00930BDE">
        <w:rPr>
          <w:rFonts w:ascii="Arial" w:hAnsi="Arial" w:cs="Arial"/>
          <w:b/>
          <w:sz w:val="20"/>
          <w:szCs w:val="20"/>
          <w:lang w:val="de-DE"/>
        </w:rPr>
        <w:t xml:space="preserve"> und wurde auf der US-Handelsmarken-Fachmesse „</w:t>
      </w:r>
      <w:proofErr w:type="spellStart"/>
      <w:r w:rsidR="00930BDE">
        <w:rPr>
          <w:rFonts w:ascii="Arial" w:hAnsi="Arial" w:cs="Arial"/>
          <w:b/>
          <w:sz w:val="20"/>
          <w:szCs w:val="20"/>
          <w:lang w:val="de-DE"/>
        </w:rPr>
        <w:t>PLMA´s</w:t>
      </w:r>
      <w:proofErr w:type="spellEnd"/>
      <w:r w:rsidR="00930BDE">
        <w:rPr>
          <w:rFonts w:ascii="Arial" w:hAnsi="Arial" w:cs="Arial"/>
          <w:b/>
          <w:sz w:val="20"/>
          <w:szCs w:val="20"/>
          <w:lang w:val="de-DE"/>
        </w:rPr>
        <w:t xml:space="preserve"> 2017 Private Labe</w:t>
      </w:r>
      <w:r w:rsidR="00346A41">
        <w:rPr>
          <w:rFonts w:ascii="Arial" w:hAnsi="Arial" w:cs="Arial"/>
          <w:b/>
          <w:sz w:val="20"/>
          <w:szCs w:val="20"/>
          <w:lang w:val="de-DE"/>
        </w:rPr>
        <w:t>l Trade Show“ in Chicago in den</w:t>
      </w:r>
      <w:r w:rsidR="00930BDE">
        <w:rPr>
          <w:rFonts w:ascii="Arial" w:hAnsi="Arial" w:cs="Arial"/>
          <w:b/>
          <w:sz w:val="20"/>
          <w:szCs w:val="20"/>
          <w:lang w:val="de-DE"/>
        </w:rPr>
        <w:t xml:space="preserve"> „Supermarket </w:t>
      </w:r>
      <w:r w:rsidR="00A0197B">
        <w:rPr>
          <w:rFonts w:ascii="Arial" w:hAnsi="Arial" w:cs="Arial"/>
          <w:b/>
          <w:sz w:val="20"/>
          <w:szCs w:val="20"/>
          <w:lang w:val="de-DE"/>
        </w:rPr>
        <w:t>der Zukunft“</w:t>
      </w:r>
      <w:r w:rsidR="00346A41">
        <w:rPr>
          <w:rFonts w:ascii="Arial" w:hAnsi="Arial" w:cs="Arial"/>
          <w:b/>
          <w:sz w:val="20"/>
          <w:szCs w:val="20"/>
          <w:lang w:val="de-DE"/>
        </w:rPr>
        <w:t>,</w:t>
      </w:r>
      <w:r w:rsidR="00A0197B">
        <w:rPr>
          <w:rFonts w:ascii="Arial" w:hAnsi="Arial" w:cs="Arial"/>
          <w:b/>
          <w:sz w:val="20"/>
          <w:szCs w:val="20"/>
          <w:lang w:val="de-DE"/>
        </w:rPr>
        <w:t xml:space="preserve"> als einziges österr. Produkt</w:t>
      </w:r>
      <w:r w:rsidR="00346A41">
        <w:rPr>
          <w:rFonts w:ascii="Arial" w:hAnsi="Arial" w:cs="Arial"/>
          <w:b/>
          <w:sz w:val="20"/>
          <w:szCs w:val="20"/>
          <w:lang w:val="de-DE"/>
        </w:rPr>
        <w:t>,</w:t>
      </w:r>
      <w:r w:rsidR="00A0197B">
        <w:rPr>
          <w:rFonts w:ascii="Arial" w:hAnsi="Arial" w:cs="Arial"/>
          <w:b/>
          <w:sz w:val="20"/>
          <w:szCs w:val="20"/>
          <w:lang w:val="de-DE"/>
        </w:rPr>
        <w:t xml:space="preserve"> aufgenommen</w:t>
      </w:r>
      <w:r w:rsidR="00930BDE">
        <w:rPr>
          <w:rFonts w:ascii="Arial" w:hAnsi="Arial" w:cs="Arial"/>
          <w:b/>
          <w:sz w:val="20"/>
          <w:szCs w:val="20"/>
          <w:lang w:val="de-DE"/>
        </w:rPr>
        <w:t xml:space="preserve">. </w:t>
      </w:r>
    </w:p>
    <w:p w:rsidR="00930BDE" w:rsidRDefault="00930BDE" w:rsidP="00CF7BC2">
      <w:pPr>
        <w:spacing w:after="0" w:line="290" w:lineRule="atLeast"/>
        <w:ind w:left="708" w:hanging="708"/>
        <w:rPr>
          <w:rFonts w:ascii="Arial" w:hAnsi="Arial" w:cs="Arial"/>
          <w:sz w:val="20"/>
          <w:szCs w:val="20"/>
          <w:lang w:val="de-DE"/>
        </w:rPr>
      </w:pPr>
    </w:p>
    <w:p w:rsidR="00930BDE" w:rsidRPr="00B05B9B" w:rsidRDefault="00930BDE" w:rsidP="00CF7BC2">
      <w:pPr>
        <w:spacing w:after="0" w:line="290" w:lineRule="atLeast"/>
        <w:ind w:left="708" w:hanging="708"/>
        <w:rPr>
          <w:rFonts w:ascii="Arial" w:hAnsi="Arial" w:cs="Arial"/>
          <w:sz w:val="20"/>
          <w:szCs w:val="20"/>
          <w:lang w:val="de-DE"/>
        </w:rPr>
      </w:pPr>
      <w:r w:rsidRPr="00B05B9B">
        <w:rPr>
          <w:rFonts w:ascii="Arial" w:hAnsi="Arial" w:cs="Arial"/>
          <w:sz w:val="20"/>
          <w:szCs w:val="20"/>
          <w:lang w:val="de-DE"/>
        </w:rPr>
        <w:t xml:space="preserve">Auch die furore </w:t>
      </w:r>
      <w:proofErr w:type="spellStart"/>
      <w:r w:rsidRPr="00B05B9B">
        <w:rPr>
          <w:rFonts w:ascii="Arial" w:hAnsi="Arial" w:cs="Arial"/>
          <w:sz w:val="20"/>
          <w:szCs w:val="20"/>
          <w:lang w:val="de-DE"/>
        </w:rPr>
        <w:t>Bregenzerwälder</w:t>
      </w:r>
      <w:proofErr w:type="spellEnd"/>
      <w:r w:rsidRPr="00B05B9B">
        <w:rPr>
          <w:rFonts w:ascii="Arial" w:hAnsi="Arial" w:cs="Arial"/>
          <w:sz w:val="20"/>
          <w:szCs w:val="20"/>
          <w:lang w:val="de-DE"/>
        </w:rPr>
        <w:t xml:space="preserve"> </w:t>
      </w:r>
      <w:r w:rsidR="00B05B9B">
        <w:rPr>
          <w:rFonts w:ascii="Arial" w:hAnsi="Arial" w:cs="Arial"/>
          <w:sz w:val="20"/>
          <w:szCs w:val="20"/>
          <w:lang w:val="de-DE"/>
        </w:rPr>
        <w:t>Käsespezialitäten</w:t>
      </w:r>
      <w:r w:rsidRPr="00B05B9B">
        <w:rPr>
          <w:rFonts w:ascii="Arial" w:hAnsi="Arial" w:cs="Arial"/>
          <w:sz w:val="20"/>
          <w:szCs w:val="20"/>
          <w:lang w:val="de-DE"/>
        </w:rPr>
        <w:t xml:space="preserve"> wurden bei den World Cheese Awards (WCA) 2017, im November in</w:t>
      </w:r>
    </w:p>
    <w:p w:rsidR="00930BDE" w:rsidRPr="00A0197B" w:rsidRDefault="00930BDE" w:rsidP="00930BDE">
      <w:pPr>
        <w:spacing w:after="0" w:line="290" w:lineRule="atLeast"/>
        <w:ind w:left="708" w:hanging="708"/>
        <w:rPr>
          <w:rFonts w:ascii="Arial" w:hAnsi="Arial" w:cs="Arial"/>
          <w:b/>
          <w:sz w:val="20"/>
          <w:szCs w:val="20"/>
          <w:lang w:val="de-DE"/>
        </w:rPr>
      </w:pPr>
      <w:r w:rsidRPr="00B05B9B">
        <w:rPr>
          <w:rFonts w:ascii="Arial" w:hAnsi="Arial" w:cs="Arial"/>
          <w:sz w:val="20"/>
          <w:szCs w:val="20"/>
          <w:lang w:val="de-DE"/>
        </w:rPr>
        <w:t xml:space="preserve">London  ausgezeichnet. </w:t>
      </w:r>
      <w:r w:rsidRPr="00B05B9B">
        <w:rPr>
          <w:rFonts w:ascii="Arial" w:hAnsi="Arial" w:cs="Arial"/>
          <w:b/>
          <w:sz w:val="20"/>
          <w:szCs w:val="20"/>
          <w:lang w:val="de-DE"/>
        </w:rPr>
        <w:t>SILBER</w:t>
      </w:r>
      <w:r w:rsidRPr="00B05B9B">
        <w:rPr>
          <w:rFonts w:ascii="Arial" w:hAnsi="Arial" w:cs="Arial"/>
          <w:sz w:val="20"/>
          <w:szCs w:val="20"/>
          <w:lang w:val="de-DE"/>
        </w:rPr>
        <w:t xml:space="preserve"> </w:t>
      </w:r>
      <w:r w:rsidRPr="00A0197B">
        <w:rPr>
          <w:rFonts w:ascii="Arial" w:hAnsi="Arial" w:cs="Arial"/>
          <w:b/>
          <w:sz w:val="20"/>
          <w:szCs w:val="20"/>
          <w:lang w:val="de-DE"/>
        </w:rPr>
        <w:t xml:space="preserve">für den furore </w:t>
      </w:r>
      <w:proofErr w:type="spellStart"/>
      <w:r w:rsidRPr="00A0197B">
        <w:rPr>
          <w:rFonts w:ascii="Arial" w:hAnsi="Arial" w:cs="Arial"/>
          <w:b/>
          <w:sz w:val="20"/>
          <w:szCs w:val="20"/>
          <w:lang w:val="de-DE"/>
        </w:rPr>
        <w:t>Bregenzerwälder</w:t>
      </w:r>
      <w:proofErr w:type="spellEnd"/>
      <w:r w:rsidRPr="00A0197B">
        <w:rPr>
          <w:rFonts w:ascii="Arial" w:hAnsi="Arial" w:cs="Arial"/>
          <w:b/>
          <w:sz w:val="20"/>
          <w:szCs w:val="20"/>
          <w:lang w:val="de-DE"/>
        </w:rPr>
        <w:t xml:space="preserve"> Ursalzkäse</w:t>
      </w:r>
      <w:r w:rsidRPr="00B05B9B">
        <w:rPr>
          <w:rFonts w:ascii="Arial" w:hAnsi="Arial" w:cs="Arial"/>
          <w:sz w:val="20"/>
          <w:szCs w:val="20"/>
          <w:lang w:val="de-DE"/>
        </w:rPr>
        <w:t xml:space="preserve"> und </w:t>
      </w:r>
      <w:r w:rsidRPr="00A0197B">
        <w:rPr>
          <w:rFonts w:ascii="Arial" w:hAnsi="Arial" w:cs="Arial"/>
          <w:b/>
          <w:sz w:val="20"/>
          <w:szCs w:val="20"/>
          <w:lang w:val="de-DE"/>
        </w:rPr>
        <w:t>BRONZE für den furor</w:t>
      </w:r>
      <w:r w:rsidR="00A0197B" w:rsidRPr="00A0197B">
        <w:rPr>
          <w:rFonts w:ascii="Arial" w:hAnsi="Arial" w:cs="Arial"/>
          <w:b/>
          <w:sz w:val="20"/>
          <w:szCs w:val="20"/>
          <w:lang w:val="de-DE"/>
        </w:rPr>
        <w:t>e</w:t>
      </w:r>
    </w:p>
    <w:p w:rsidR="00930BDE" w:rsidRPr="00B05B9B" w:rsidRDefault="00930BDE" w:rsidP="00930BDE">
      <w:pPr>
        <w:spacing w:after="0" w:line="290" w:lineRule="atLeast"/>
        <w:ind w:left="708" w:hanging="708"/>
        <w:rPr>
          <w:rFonts w:ascii="Arial" w:hAnsi="Arial" w:cs="Arial"/>
          <w:sz w:val="20"/>
          <w:szCs w:val="20"/>
          <w:lang w:val="de-DE"/>
        </w:rPr>
      </w:pPr>
      <w:proofErr w:type="spellStart"/>
      <w:r w:rsidRPr="00A0197B">
        <w:rPr>
          <w:rFonts w:ascii="Arial" w:hAnsi="Arial" w:cs="Arial"/>
          <w:b/>
          <w:sz w:val="20"/>
          <w:szCs w:val="20"/>
          <w:lang w:val="de-DE"/>
        </w:rPr>
        <w:t>Bregenzerwälder</w:t>
      </w:r>
      <w:proofErr w:type="spellEnd"/>
      <w:r w:rsidRPr="00A0197B">
        <w:rPr>
          <w:rFonts w:ascii="Arial" w:hAnsi="Arial" w:cs="Arial"/>
          <w:b/>
          <w:sz w:val="20"/>
          <w:szCs w:val="20"/>
          <w:lang w:val="de-DE"/>
        </w:rPr>
        <w:t xml:space="preserve"> Hochalpenkäse </w:t>
      </w:r>
      <w:proofErr w:type="spellStart"/>
      <w:r w:rsidRPr="00A0197B">
        <w:rPr>
          <w:rFonts w:ascii="Arial" w:hAnsi="Arial" w:cs="Arial"/>
          <w:b/>
          <w:sz w:val="20"/>
          <w:szCs w:val="20"/>
          <w:lang w:val="de-DE"/>
        </w:rPr>
        <w:t>Jahrgangsresereve</w:t>
      </w:r>
      <w:proofErr w:type="spellEnd"/>
      <w:r w:rsidRPr="00A0197B">
        <w:rPr>
          <w:rFonts w:ascii="Arial" w:hAnsi="Arial" w:cs="Arial"/>
          <w:b/>
          <w:sz w:val="20"/>
          <w:szCs w:val="20"/>
          <w:lang w:val="de-DE"/>
        </w:rPr>
        <w:t>.</w:t>
      </w:r>
      <w:r w:rsidRPr="00B05B9B">
        <w:rPr>
          <w:rFonts w:ascii="Arial" w:hAnsi="Arial" w:cs="Arial"/>
          <w:sz w:val="20"/>
          <w:szCs w:val="20"/>
          <w:lang w:val="de-DE"/>
        </w:rPr>
        <w:t xml:space="preserve"> Rund 2.700 Käse aus dre</w:t>
      </w:r>
      <w:bookmarkStart w:id="0" w:name="_GoBack"/>
      <w:bookmarkEnd w:id="0"/>
      <w:r w:rsidRPr="00B05B9B">
        <w:rPr>
          <w:rFonts w:ascii="Arial" w:hAnsi="Arial" w:cs="Arial"/>
          <w:sz w:val="20"/>
          <w:szCs w:val="20"/>
          <w:lang w:val="de-DE"/>
        </w:rPr>
        <w:t>ißig Ländern stellten sich der</w:t>
      </w:r>
    </w:p>
    <w:p w:rsidR="00930BDE" w:rsidRPr="00B05B9B" w:rsidRDefault="00930BDE" w:rsidP="00930BDE">
      <w:pPr>
        <w:spacing w:after="0" w:line="290" w:lineRule="atLeast"/>
        <w:ind w:left="708" w:hanging="708"/>
        <w:rPr>
          <w:rFonts w:ascii="Arial" w:hAnsi="Arial" w:cs="Arial"/>
          <w:sz w:val="20"/>
          <w:szCs w:val="20"/>
          <w:lang w:val="de-DE"/>
        </w:rPr>
      </w:pPr>
      <w:r w:rsidRPr="00B05B9B">
        <w:rPr>
          <w:rFonts w:ascii="Arial" w:hAnsi="Arial" w:cs="Arial"/>
          <w:sz w:val="20"/>
          <w:szCs w:val="20"/>
          <w:lang w:val="de-DE"/>
        </w:rPr>
        <w:t>internationalen Fachjury.</w:t>
      </w:r>
    </w:p>
    <w:p w:rsidR="00930BDE" w:rsidRDefault="00930BDE" w:rsidP="00CF7BC2">
      <w:pPr>
        <w:spacing w:after="0" w:line="290" w:lineRule="atLeast"/>
        <w:ind w:left="708" w:hanging="708"/>
        <w:rPr>
          <w:rFonts w:ascii="Arial" w:hAnsi="Arial" w:cs="Arial"/>
          <w:sz w:val="20"/>
          <w:szCs w:val="20"/>
          <w:lang w:val="de-DE"/>
        </w:rPr>
      </w:pPr>
    </w:p>
    <w:p w:rsidR="00CF7BC2" w:rsidRDefault="00CF7BC2" w:rsidP="00B05B9B">
      <w:pPr>
        <w:spacing w:after="0" w:line="290" w:lineRule="atLeast"/>
        <w:ind w:left="708" w:hanging="708"/>
        <w:rPr>
          <w:rFonts w:ascii="Arial" w:hAnsi="Arial" w:cs="Arial"/>
          <w:sz w:val="20"/>
          <w:szCs w:val="20"/>
          <w:lang w:val="de-DE"/>
        </w:rPr>
      </w:pPr>
      <w:r w:rsidRPr="00CF7BC2">
        <w:rPr>
          <w:rFonts w:ascii="Arial" w:hAnsi="Arial" w:cs="Arial"/>
          <w:sz w:val="20"/>
          <w:szCs w:val="20"/>
          <w:lang w:val="de-DE"/>
        </w:rPr>
        <w:t>Österreichische Genussmanufaktur bietet hochwertige Gourmet Saucen für Käsetheke und Feinkostregal</w:t>
      </w:r>
      <w:r w:rsidR="00B05B9B">
        <w:rPr>
          <w:rFonts w:ascii="Arial" w:hAnsi="Arial" w:cs="Arial"/>
          <w:sz w:val="20"/>
          <w:szCs w:val="20"/>
          <w:lang w:val="de-DE"/>
        </w:rPr>
        <w:t>.</w:t>
      </w:r>
    </w:p>
    <w:p w:rsidR="00B05B9B" w:rsidRPr="00CF7BC2" w:rsidRDefault="00B05B9B" w:rsidP="00B05B9B">
      <w:pPr>
        <w:spacing w:after="0" w:line="290" w:lineRule="atLeast"/>
        <w:ind w:left="708" w:hanging="708"/>
        <w:rPr>
          <w:rFonts w:ascii="Arial" w:hAnsi="Arial" w:cs="Arial"/>
          <w:sz w:val="20"/>
          <w:szCs w:val="20"/>
          <w:lang w:val="de-DE"/>
        </w:rPr>
      </w:pPr>
    </w:p>
    <w:p w:rsidR="00CF7BC2" w:rsidRPr="00CF7BC2" w:rsidRDefault="00CF7BC2" w:rsidP="00CF7BC2">
      <w:pPr>
        <w:spacing w:after="0" w:line="290" w:lineRule="atLeast"/>
        <w:rPr>
          <w:rFonts w:ascii="Arial" w:hAnsi="Arial" w:cs="Arial"/>
          <w:sz w:val="20"/>
          <w:szCs w:val="20"/>
          <w:lang w:val="de-DE"/>
        </w:rPr>
      </w:pPr>
      <w:r w:rsidRPr="00CF7BC2">
        <w:rPr>
          <w:rFonts w:ascii="Arial" w:hAnsi="Arial" w:cs="Arial"/>
          <w:sz w:val="20"/>
          <w:szCs w:val="20"/>
          <w:lang w:val="de-DE"/>
        </w:rPr>
        <w:t xml:space="preserve">Götzis, </w:t>
      </w:r>
      <w:r w:rsidR="00930BDE">
        <w:rPr>
          <w:rFonts w:ascii="Arial" w:hAnsi="Arial" w:cs="Arial"/>
          <w:sz w:val="20"/>
          <w:szCs w:val="20"/>
          <w:lang w:val="de-DE"/>
        </w:rPr>
        <w:t>Dezember</w:t>
      </w:r>
      <w:r>
        <w:rPr>
          <w:rFonts w:ascii="Arial" w:hAnsi="Arial" w:cs="Arial"/>
          <w:sz w:val="20"/>
          <w:szCs w:val="20"/>
          <w:lang w:val="de-DE"/>
        </w:rPr>
        <w:t xml:space="preserve"> 2017</w:t>
      </w:r>
      <w:r w:rsidRPr="00CF7BC2">
        <w:rPr>
          <w:rFonts w:ascii="Arial" w:hAnsi="Arial" w:cs="Arial"/>
          <w:sz w:val="20"/>
          <w:szCs w:val="20"/>
          <w:lang w:val="de-DE"/>
        </w:rPr>
        <w:t>– Zum Dippen, zum Abschmecken und zum Kochen: Die furore Senfsaucen eignen sich ideal für die schnelle und kreative Küche und sind der perfekte Begleiter zu Käse. „Seit 15 Jahren erfreuen sich die Deutschen und die Österreicher an unseren Feinkost-Saucen. Jetzt ist es an der Zeit, dass wir unsere Erfolgsgeschichte fortsetzen und auch den internationalen Markt erobern“, erzählt furore-Geschäftsführer Christian Greber. So entwickelte das Unternehmen für die Internationalisierung eine neue Produktlinie unter dem Markennamen „</w:t>
      </w:r>
      <w:proofErr w:type="spellStart"/>
      <w:r w:rsidRPr="00CF7BC2">
        <w:rPr>
          <w:rFonts w:ascii="Arial" w:hAnsi="Arial" w:cs="Arial"/>
          <w:sz w:val="20"/>
          <w:szCs w:val="20"/>
          <w:lang w:val="de-DE"/>
        </w:rPr>
        <w:t>for</w:t>
      </w:r>
      <w:proofErr w:type="spellEnd"/>
      <w:r w:rsidRPr="00CF7BC2">
        <w:rPr>
          <w:rFonts w:ascii="Arial" w:hAnsi="Arial" w:cs="Arial"/>
          <w:sz w:val="20"/>
          <w:szCs w:val="20"/>
          <w:lang w:val="de-DE"/>
        </w:rPr>
        <w:t xml:space="preserve"> </w:t>
      </w:r>
      <w:proofErr w:type="spellStart"/>
      <w:r w:rsidRPr="00CF7BC2">
        <w:rPr>
          <w:rFonts w:ascii="Arial" w:hAnsi="Arial" w:cs="Arial"/>
          <w:sz w:val="20"/>
          <w:szCs w:val="20"/>
          <w:lang w:val="de-DE"/>
        </w:rPr>
        <w:t>cheese</w:t>
      </w:r>
      <w:proofErr w:type="spellEnd"/>
      <w:r w:rsidRPr="00CF7BC2">
        <w:rPr>
          <w:rFonts w:ascii="Arial" w:hAnsi="Arial" w:cs="Arial"/>
          <w:sz w:val="20"/>
          <w:szCs w:val="20"/>
          <w:lang w:val="de-DE"/>
        </w:rPr>
        <w:t xml:space="preserve"> </w:t>
      </w:r>
      <w:proofErr w:type="spellStart"/>
      <w:r w:rsidRPr="00CF7BC2">
        <w:rPr>
          <w:rFonts w:ascii="Arial" w:hAnsi="Arial" w:cs="Arial"/>
          <w:sz w:val="20"/>
          <w:szCs w:val="20"/>
          <w:lang w:val="de-DE"/>
        </w:rPr>
        <w:t>only</w:t>
      </w:r>
      <w:proofErr w:type="spellEnd"/>
      <w:r w:rsidRPr="00CF7BC2">
        <w:rPr>
          <w:rFonts w:ascii="Arial" w:hAnsi="Arial" w:cs="Arial"/>
          <w:sz w:val="20"/>
          <w:szCs w:val="20"/>
          <w:lang w:val="de-DE"/>
        </w:rPr>
        <w:t>“ und entwickelte mit „Grüne Feige“ eine neue köstliche Rezeptur für den Start.</w:t>
      </w:r>
    </w:p>
    <w:p w:rsidR="00CF7BC2" w:rsidRPr="00CF7BC2" w:rsidRDefault="00CF7BC2" w:rsidP="00CF7BC2">
      <w:pPr>
        <w:spacing w:after="0" w:line="290" w:lineRule="atLeast"/>
        <w:rPr>
          <w:rFonts w:ascii="Arial" w:hAnsi="Arial" w:cs="Arial"/>
          <w:sz w:val="20"/>
          <w:szCs w:val="20"/>
          <w:lang w:val="de-DE"/>
        </w:rPr>
      </w:pPr>
    </w:p>
    <w:p w:rsidR="00CF7BC2" w:rsidRPr="00CF7BC2" w:rsidRDefault="00CF7BC2" w:rsidP="00CF7BC2">
      <w:pPr>
        <w:spacing w:after="0" w:line="290" w:lineRule="atLeast"/>
        <w:rPr>
          <w:rFonts w:ascii="Arial" w:hAnsi="Arial" w:cs="Arial"/>
          <w:sz w:val="20"/>
          <w:szCs w:val="20"/>
          <w:lang w:val="de-DE"/>
        </w:rPr>
      </w:pPr>
      <w:r w:rsidRPr="00CF7BC2">
        <w:rPr>
          <w:rFonts w:ascii="Arial" w:hAnsi="Arial" w:cs="Arial"/>
          <w:sz w:val="20"/>
          <w:szCs w:val="20"/>
          <w:lang w:val="de-DE"/>
        </w:rPr>
        <w:t>Das Konzept der Senfsaucen ist so einfach wie logisch: furore hat zu jeder Käsesorte und somit für jeden Konsumenten die passende Sauce entwickelt. „Wir haben nach einer umfangreichen Analyse aus unserem bestehenden Sortiment eine Produktlinie kreiert, die an den Geschmack unserer internationalen Kunden angepasst ist.“</w:t>
      </w:r>
    </w:p>
    <w:p w:rsidR="00CF7BC2" w:rsidRPr="00CF7BC2" w:rsidRDefault="00CF7BC2" w:rsidP="00CF7BC2">
      <w:pPr>
        <w:spacing w:after="0" w:line="290" w:lineRule="atLeast"/>
        <w:rPr>
          <w:rFonts w:ascii="Arial" w:hAnsi="Arial" w:cs="Arial"/>
          <w:sz w:val="20"/>
          <w:szCs w:val="20"/>
          <w:lang w:val="de-DE"/>
        </w:rPr>
      </w:pPr>
    </w:p>
    <w:p w:rsidR="00CF7BC2" w:rsidRPr="00CF7BC2" w:rsidRDefault="00CF7BC2" w:rsidP="00CF7BC2">
      <w:pPr>
        <w:spacing w:after="0" w:line="290" w:lineRule="atLeast"/>
        <w:rPr>
          <w:rFonts w:ascii="Arial" w:hAnsi="Arial" w:cs="Arial"/>
          <w:b/>
          <w:sz w:val="20"/>
          <w:szCs w:val="20"/>
          <w:lang w:val="de-DE"/>
        </w:rPr>
      </w:pPr>
      <w:r w:rsidRPr="00CF7BC2">
        <w:rPr>
          <w:rFonts w:ascii="Arial" w:hAnsi="Arial" w:cs="Arial"/>
          <w:b/>
          <w:sz w:val="20"/>
          <w:szCs w:val="20"/>
          <w:lang w:val="de-DE"/>
        </w:rPr>
        <w:t>Qualität aus Österreich</w:t>
      </w:r>
    </w:p>
    <w:p w:rsidR="00CF7BC2" w:rsidRPr="00CF7BC2" w:rsidRDefault="00CF7BC2" w:rsidP="00CF7BC2">
      <w:pPr>
        <w:spacing w:after="0" w:line="290" w:lineRule="atLeast"/>
        <w:rPr>
          <w:rFonts w:ascii="Arial" w:hAnsi="Arial" w:cs="Arial"/>
          <w:sz w:val="20"/>
          <w:szCs w:val="20"/>
          <w:lang w:val="de-DE"/>
        </w:rPr>
      </w:pPr>
      <w:r w:rsidRPr="00CF7BC2">
        <w:rPr>
          <w:rFonts w:ascii="Arial" w:hAnsi="Arial" w:cs="Arial"/>
          <w:sz w:val="20"/>
          <w:szCs w:val="20"/>
          <w:lang w:val="de-DE"/>
        </w:rPr>
        <w:t>Die vier einzigartigen Varianten Weintrauben Gourmet Sauce (ideal zu Weich- und Rotkulturkäse), Birnen Gourmet Sauce (ideal zu Blauschimmelkäse), Bodensee Apfel mit Calvados Gourmet Sauce (ideal zu Schnittkäse) und Paprika-Chili Gourmet Sauce (ideal zu Frischkäse) sollen jetzt auch auf internationalem Parkett überzeugen. Mit der fünften Neukreation, der Grünen Feige Gourmet Sauce reiht sich der perfekte Partner für Hartkäse ins Sortiment. „Sie alle sind ein wahres Geschmackserlebnis und überzeugen an jeder Käsetheke bzw. im Feinkostregal“, ist sich Christian Greber sicher.</w:t>
      </w:r>
    </w:p>
    <w:p w:rsidR="00CF7BC2" w:rsidRPr="00CF7BC2" w:rsidRDefault="00CF7BC2" w:rsidP="00CF7BC2">
      <w:pPr>
        <w:spacing w:after="0" w:line="290" w:lineRule="atLeast"/>
        <w:rPr>
          <w:rFonts w:ascii="Arial" w:hAnsi="Arial" w:cs="Arial"/>
          <w:sz w:val="20"/>
          <w:szCs w:val="20"/>
          <w:lang w:val="de-DE"/>
        </w:rPr>
      </w:pPr>
    </w:p>
    <w:p w:rsidR="00CF7BC2" w:rsidRPr="00CF7BC2" w:rsidRDefault="00CF7BC2" w:rsidP="00CF7BC2">
      <w:pPr>
        <w:spacing w:after="0" w:line="290" w:lineRule="atLeast"/>
        <w:rPr>
          <w:rFonts w:ascii="Arial" w:hAnsi="Arial" w:cs="Arial"/>
          <w:sz w:val="20"/>
          <w:szCs w:val="20"/>
          <w:lang w:val="de-DE"/>
        </w:rPr>
      </w:pPr>
      <w:r w:rsidRPr="00CF7BC2">
        <w:rPr>
          <w:rFonts w:ascii="Arial" w:hAnsi="Arial" w:cs="Arial"/>
          <w:sz w:val="20"/>
          <w:szCs w:val="20"/>
          <w:lang w:val="de-DE"/>
        </w:rPr>
        <w:t>Alle furore Saucen werden in Österreich hergestellt. „Wir achten bewusst darauf, dass unsere Produkte keine Massenware, sondern von feinster Qualität sind. Wir entwickeln die Rezepturen gemeinsam mit Spitzenköchen und verwenden dabei ausschließlich Früchte und Zutaten aus kontrollierter Herkunft“, betont Greber, für den furore seit der Firmengründung im Jahr 2001 für Originalität, Qualität und Regionalität steht.</w:t>
      </w:r>
    </w:p>
    <w:p w:rsidR="00CF7BC2" w:rsidRPr="00CF7BC2" w:rsidRDefault="00CF7BC2" w:rsidP="00CF7BC2">
      <w:pPr>
        <w:spacing w:after="0" w:line="290" w:lineRule="atLeast"/>
        <w:rPr>
          <w:rFonts w:ascii="Arial" w:hAnsi="Arial" w:cs="Arial"/>
          <w:sz w:val="20"/>
          <w:szCs w:val="20"/>
          <w:lang w:val="de-DE"/>
        </w:rPr>
      </w:pPr>
    </w:p>
    <w:p w:rsidR="00CF7BC2" w:rsidRPr="00CF7BC2" w:rsidRDefault="00CF7BC2" w:rsidP="00CF7BC2">
      <w:pPr>
        <w:spacing w:after="0" w:line="290" w:lineRule="atLeast"/>
        <w:rPr>
          <w:rFonts w:ascii="Arial" w:hAnsi="Arial" w:cs="Arial"/>
          <w:b/>
          <w:sz w:val="20"/>
          <w:szCs w:val="20"/>
          <w:lang w:val="de-DE"/>
        </w:rPr>
      </w:pPr>
      <w:r w:rsidRPr="00CF7BC2">
        <w:rPr>
          <w:rFonts w:ascii="Arial" w:hAnsi="Arial" w:cs="Arial"/>
          <w:b/>
          <w:sz w:val="20"/>
          <w:szCs w:val="20"/>
          <w:lang w:val="de-DE"/>
        </w:rPr>
        <w:t>Klares Design</w:t>
      </w:r>
    </w:p>
    <w:p w:rsidR="00CF7BC2" w:rsidRPr="00CF7BC2" w:rsidRDefault="00CF7BC2" w:rsidP="00CF7BC2">
      <w:pPr>
        <w:spacing w:after="0" w:line="290" w:lineRule="atLeast"/>
        <w:rPr>
          <w:rFonts w:ascii="Arial" w:hAnsi="Arial" w:cs="Arial"/>
          <w:sz w:val="20"/>
          <w:szCs w:val="20"/>
          <w:lang w:val="de-DE"/>
        </w:rPr>
      </w:pPr>
      <w:r w:rsidRPr="00CF7BC2">
        <w:rPr>
          <w:rFonts w:ascii="Arial" w:hAnsi="Arial" w:cs="Arial"/>
          <w:sz w:val="20"/>
          <w:szCs w:val="20"/>
          <w:lang w:val="de-DE"/>
        </w:rPr>
        <w:t xml:space="preserve">Ab sofort präsentiert furore die fünf Saucen im 180 g und 60 g Glas. „Mit dem klaren, modernen und impactstarken Design des Thekendisplays bieten wir die ideale Präsentation unserer Gourmet Saucen an jeder Käsetheke oder im Feinkostregal. </w:t>
      </w:r>
    </w:p>
    <w:p w:rsidR="00CF7BC2" w:rsidRPr="00CF7BC2" w:rsidRDefault="00CF7BC2" w:rsidP="00CF7BC2">
      <w:pPr>
        <w:spacing w:after="0" w:line="290" w:lineRule="atLeast"/>
        <w:rPr>
          <w:rFonts w:ascii="Arial" w:hAnsi="Arial" w:cs="Arial"/>
          <w:sz w:val="20"/>
          <w:szCs w:val="20"/>
          <w:lang w:val="de-DE"/>
        </w:rPr>
      </w:pPr>
    </w:p>
    <w:p w:rsidR="00CF7BC2" w:rsidRPr="00CF7BC2" w:rsidRDefault="00CF7BC2" w:rsidP="00CF7BC2">
      <w:pPr>
        <w:spacing w:after="0" w:line="290" w:lineRule="atLeast"/>
        <w:rPr>
          <w:rFonts w:ascii="Arial" w:hAnsi="Arial" w:cs="Arial"/>
          <w:b/>
          <w:sz w:val="20"/>
          <w:szCs w:val="20"/>
          <w:lang w:val="de-DE"/>
        </w:rPr>
      </w:pPr>
      <w:r w:rsidRPr="00CF7BC2">
        <w:rPr>
          <w:rFonts w:ascii="Arial" w:hAnsi="Arial" w:cs="Arial"/>
          <w:b/>
          <w:sz w:val="20"/>
          <w:szCs w:val="20"/>
          <w:lang w:val="de-DE"/>
        </w:rPr>
        <w:t>Über furore</w:t>
      </w:r>
    </w:p>
    <w:p w:rsidR="00B05B9B" w:rsidRDefault="00CF7BC2" w:rsidP="00CF7BC2">
      <w:pPr>
        <w:spacing w:after="0" w:line="290" w:lineRule="atLeast"/>
        <w:rPr>
          <w:rFonts w:ascii="Arial" w:hAnsi="Arial" w:cs="Arial"/>
          <w:sz w:val="20"/>
          <w:szCs w:val="20"/>
          <w:lang w:val="de-DE"/>
        </w:rPr>
      </w:pPr>
      <w:r w:rsidRPr="00CF7BC2">
        <w:rPr>
          <w:rFonts w:ascii="Arial" w:hAnsi="Arial" w:cs="Arial"/>
          <w:sz w:val="20"/>
          <w:szCs w:val="20"/>
          <w:lang w:val="de-DE"/>
        </w:rPr>
        <w:t>furore Handelsgesellschaft mbH</w:t>
      </w:r>
    </w:p>
    <w:p w:rsidR="00CF7BC2" w:rsidRPr="00CF7BC2" w:rsidRDefault="00CF7BC2" w:rsidP="00CF7BC2">
      <w:pPr>
        <w:spacing w:after="0" w:line="290" w:lineRule="atLeast"/>
        <w:rPr>
          <w:rFonts w:ascii="Arial" w:hAnsi="Arial" w:cs="Arial"/>
          <w:sz w:val="20"/>
          <w:szCs w:val="20"/>
          <w:lang w:val="de-DE"/>
        </w:rPr>
      </w:pPr>
      <w:r w:rsidRPr="00CF7BC2">
        <w:rPr>
          <w:rFonts w:ascii="Arial" w:hAnsi="Arial" w:cs="Arial"/>
          <w:sz w:val="20"/>
          <w:szCs w:val="20"/>
          <w:lang w:val="de-DE"/>
        </w:rPr>
        <w:t>Hans-Berchtold-Straße 52</w:t>
      </w:r>
      <w:r w:rsidR="00B05B9B">
        <w:rPr>
          <w:rFonts w:ascii="Arial" w:hAnsi="Arial" w:cs="Arial"/>
          <w:sz w:val="20"/>
          <w:szCs w:val="20"/>
          <w:lang w:val="de-DE"/>
        </w:rPr>
        <w:t xml:space="preserve">, </w:t>
      </w:r>
      <w:r w:rsidRPr="00CF7BC2">
        <w:rPr>
          <w:rFonts w:ascii="Arial" w:hAnsi="Arial" w:cs="Arial"/>
          <w:sz w:val="20"/>
          <w:szCs w:val="20"/>
          <w:lang w:val="de-DE"/>
        </w:rPr>
        <w:t>6840 Götzis</w:t>
      </w:r>
    </w:p>
    <w:p w:rsidR="00CF7BC2" w:rsidRPr="00CF7BC2" w:rsidRDefault="00CF7BC2" w:rsidP="00CF7BC2">
      <w:pPr>
        <w:spacing w:after="0" w:line="290" w:lineRule="atLeast"/>
        <w:rPr>
          <w:rFonts w:ascii="Arial" w:hAnsi="Arial" w:cs="Arial"/>
          <w:sz w:val="20"/>
          <w:szCs w:val="20"/>
          <w:lang w:val="de-DE"/>
        </w:rPr>
      </w:pPr>
      <w:r w:rsidRPr="00CF7BC2">
        <w:rPr>
          <w:rFonts w:ascii="Arial" w:hAnsi="Arial" w:cs="Arial"/>
          <w:sz w:val="20"/>
          <w:szCs w:val="20"/>
          <w:lang w:val="de-DE"/>
        </w:rPr>
        <w:t>Tel: +43-5574-58029</w:t>
      </w:r>
    </w:p>
    <w:p w:rsidR="00CF7BC2" w:rsidRPr="00CF7BC2" w:rsidRDefault="00D40860" w:rsidP="00CF7BC2">
      <w:pPr>
        <w:spacing w:after="0" w:line="290" w:lineRule="atLeast"/>
        <w:rPr>
          <w:rFonts w:ascii="Arial" w:hAnsi="Arial" w:cs="Arial"/>
          <w:sz w:val="20"/>
          <w:szCs w:val="20"/>
          <w:lang w:val="de-DE"/>
        </w:rPr>
      </w:pPr>
      <w:hyperlink r:id="rId7" w:history="1">
        <w:r w:rsidR="00CF7BC2" w:rsidRPr="00CF7BC2">
          <w:rPr>
            <w:rStyle w:val="Hyperlink"/>
            <w:rFonts w:ascii="Arial" w:hAnsi="Arial" w:cs="Arial"/>
            <w:sz w:val="20"/>
            <w:szCs w:val="20"/>
            <w:lang w:val="de-DE"/>
          </w:rPr>
          <w:t>office@furore.at</w:t>
        </w:r>
      </w:hyperlink>
      <w:r w:rsidR="00CF7BC2" w:rsidRPr="00CF7BC2">
        <w:rPr>
          <w:rFonts w:ascii="Arial" w:hAnsi="Arial" w:cs="Arial"/>
          <w:sz w:val="20"/>
          <w:szCs w:val="20"/>
          <w:lang w:val="de-DE"/>
        </w:rPr>
        <w:t xml:space="preserve"> </w:t>
      </w:r>
      <w:r w:rsidR="00B05B9B">
        <w:rPr>
          <w:rFonts w:ascii="Arial" w:hAnsi="Arial" w:cs="Arial"/>
          <w:sz w:val="20"/>
          <w:szCs w:val="20"/>
          <w:lang w:val="de-DE"/>
        </w:rPr>
        <w:t xml:space="preserve"> </w:t>
      </w:r>
      <w:hyperlink r:id="rId8" w:history="1">
        <w:r w:rsidR="00B05B9B" w:rsidRPr="00473CA7">
          <w:rPr>
            <w:rStyle w:val="Hyperlink"/>
            <w:rFonts w:ascii="Arial" w:hAnsi="Arial" w:cs="Arial"/>
            <w:sz w:val="20"/>
            <w:szCs w:val="20"/>
            <w:lang w:val="de-DE"/>
          </w:rPr>
          <w:t>www.furore.at</w:t>
        </w:r>
      </w:hyperlink>
      <w:r w:rsidR="00CF7BC2" w:rsidRPr="00CF7BC2">
        <w:rPr>
          <w:rFonts w:ascii="Arial" w:hAnsi="Arial" w:cs="Arial"/>
          <w:sz w:val="20"/>
          <w:szCs w:val="20"/>
          <w:lang w:val="de-DE"/>
        </w:rPr>
        <w:t xml:space="preserve"> </w:t>
      </w:r>
    </w:p>
    <w:p w:rsidR="00CF7BC2" w:rsidRPr="00CF7BC2" w:rsidRDefault="00CF7BC2" w:rsidP="00CF7BC2">
      <w:pPr>
        <w:spacing w:after="0" w:line="290" w:lineRule="atLeast"/>
        <w:rPr>
          <w:rFonts w:ascii="Arial" w:hAnsi="Arial" w:cs="Arial"/>
          <w:sz w:val="20"/>
          <w:szCs w:val="20"/>
          <w:lang w:val="de-DE"/>
        </w:rPr>
      </w:pPr>
    </w:p>
    <w:p w:rsidR="00562463" w:rsidRPr="00B05B9B" w:rsidRDefault="00B05B9B">
      <w:pPr>
        <w:rPr>
          <w:rFonts w:ascii="Arial" w:hAnsi="Arial" w:cs="Arial"/>
          <w:sz w:val="16"/>
          <w:szCs w:val="16"/>
          <w:lang w:val="de-DE"/>
        </w:rPr>
      </w:pPr>
      <w:r w:rsidRPr="00B05B9B">
        <w:rPr>
          <w:rFonts w:ascii="Arial" w:hAnsi="Arial" w:cs="Arial"/>
          <w:sz w:val="16"/>
          <w:szCs w:val="16"/>
          <w:lang w:val="de-DE"/>
        </w:rPr>
        <w:t xml:space="preserve">Anhang: </w:t>
      </w:r>
    </w:p>
    <w:p w:rsidR="00B05B9B" w:rsidRPr="00B05B9B" w:rsidRDefault="00B05B9B" w:rsidP="00B05B9B">
      <w:pPr>
        <w:pStyle w:val="Listenabsatz"/>
        <w:numPr>
          <w:ilvl w:val="0"/>
          <w:numId w:val="1"/>
        </w:numPr>
        <w:rPr>
          <w:rFonts w:ascii="Arial" w:hAnsi="Arial" w:cs="Arial"/>
          <w:sz w:val="16"/>
          <w:szCs w:val="16"/>
          <w:lang w:val="de-DE"/>
        </w:rPr>
      </w:pPr>
      <w:r w:rsidRPr="00B05B9B">
        <w:rPr>
          <w:rFonts w:ascii="Arial" w:hAnsi="Arial" w:cs="Arial"/>
          <w:sz w:val="16"/>
          <w:szCs w:val="16"/>
          <w:lang w:val="de-DE"/>
        </w:rPr>
        <w:t>Bilder Supermarket der Zukunft Präsentation</w:t>
      </w:r>
    </w:p>
    <w:p w:rsidR="00B05B9B" w:rsidRPr="00B05B9B" w:rsidRDefault="00B05B9B" w:rsidP="00B05B9B">
      <w:pPr>
        <w:pStyle w:val="Listenabsatz"/>
        <w:numPr>
          <w:ilvl w:val="0"/>
          <w:numId w:val="1"/>
        </w:numPr>
        <w:rPr>
          <w:rFonts w:ascii="Arial" w:hAnsi="Arial" w:cs="Arial"/>
          <w:sz w:val="16"/>
          <w:szCs w:val="16"/>
          <w:lang w:val="de-DE"/>
        </w:rPr>
      </w:pPr>
      <w:r w:rsidRPr="00B05B9B">
        <w:rPr>
          <w:rFonts w:ascii="Arial" w:hAnsi="Arial" w:cs="Arial"/>
          <w:sz w:val="16"/>
          <w:szCs w:val="16"/>
          <w:lang w:val="de-DE"/>
        </w:rPr>
        <w:t xml:space="preserve">Bild furore </w:t>
      </w:r>
      <w:proofErr w:type="spellStart"/>
      <w:r w:rsidRPr="00B05B9B">
        <w:rPr>
          <w:rFonts w:ascii="Arial" w:hAnsi="Arial" w:cs="Arial"/>
          <w:sz w:val="16"/>
          <w:szCs w:val="16"/>
          <w:lang w:val="de-DE"/>
        </w:rPr>
        <w:t>Bregenzerwälder</w:t>
      </w:r>
      <w:proofErr w:type="spellEnd"/>
      <w:r w:rsidRPr="00B05B9B">
        <w:rPr>
          <w:rFonts w:ascii="Arial" w:hAnsi="Arial" w:cs="Arial"/>
          <w:sz w:val="16"/>
          <w:szCs w:val="16"/>
          <w:lang w:val="de-DE"/>
        </w:rPr>
        <w:t xml:space="preserve"> Ursalzkäse mit SILVER Award 2017-18</w:t>
      </w:r>
    </w:p>
    <w:p w:rsidR="00B05B9B" w:rsidRPr="00B05B9B" w:rsidRDefault="00B05B9B" w:rsidP="00B05B9B">
      <w:pPr>
        <w:pStyle w:val="Listenabsatz"/>
        <w:numPr>
          <w:ilvl w:val="0"/>
          <w:numId w:val="1"/>
        </w:numPr>
        <w:rPr>
          <w:rFonts w:ascii="Arial" w:hAnsi="Arial" w:cs="Arial"/>
          <w:sz w:val="16"/>
          <w:szCs w:val="16"/>
          <w:lang w:val="de-DE"/>
        </w:rPr>
      </w:pPr>
      <w:r w:rsidRPr="00B05B9B">
        <w:rPr>
          <w:rFonts w:ascii="Arial" w:hAnsi="Arial" w:cs="Arial"/>
          <w:sz w:val="16"/>
          <w:szCs w:val="16"/>
          <w:lang w:val="de-DE"/>
        </w:rPr>
        <w:t xml:space="preserve">Bild furore </w:t>
      </w:r>
      <w:proofErr w:type="spellStart"/>
      <w:r w:rsidRPr="00B05B9B">
        <w:rPr>
          <w:rFonts w:ascii="Arial" w:hAnsi="Arial" w:cs="Arial"/>
          <w:sz w:val="16"/>
          <w:szCs w:val="16"/>
          <w:lang w:val="de-DE"/>
        </w:rPr>
        <w:t>Begenzerwälder</w:t>
      </w:r>
      <w:proofErr w:type="spellEnd"/>
      <w:r w:rsidRPr="00B05B9B">
        <w:rPr>
          <w:rFonts w:ascii="Arial" w:hAnsi="Arial" w:cs="Arial"/>
          <w:sz w:val="16"/>
          <w:szCs w:val="16"/>
          <w:lang w:val="de-DE"/>
        </w:rPr>
        <w:t xml:space="preserve"> Hochalpenkäse Jahrgangsreserve mit BRONZE Award 2017-18</w:t>
      </w:r>
    </w:p>
    <w:sectPr w:rsidR="00B05B9B" w:rsidRPr="00B05B9B" w:rsidSect="00CF7BC2">
      <w:head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860" w:rsidRDefault="00D40860" w:rsidP="00F4233D">
      <w:pPr>
        <w:spacing w:after="0" w:line="240" w:lineRule="auto"/>
      </w:pPr>
      <w:r>
        <w:separator/>
      </w:r>
    </w:p>
  </w:endnote>
  <w:endnote w:type="continuationSeparator" w:id="0">
    <w:p w:rsidR="00D40860" w:rsidRDefault="00D40860" w:rsidP="00F4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860" w:rsidRDefault="00D40860" w:rsidP="00F4233D">
      <w:pPr>
        <w:spacing w:after="0" w:line="240" w:lineRule="auto"/>
      </w:pPr>
      <w:r>
        <w:separator/>
      </w:r>
    </w:p>
  </w:footnote>
  <w:footnote w:type="continuationSeparator" w:id="0">
    <w:p w:rsidR="00D40860" w:rsidRDefault="00D40860" w:rsidP="00F42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3D" w:rsidRPr="009E01A2" w:rsidRDefault="00F4233D" w:rsidP="00F4233D">
    <w:pPr>
      <w:contextualSpacing/>
      <w:rPr>
        <w:lang w:val="de-DE"/>
      </w:rPr>
    </w:pPr>
    <w:r>
      <w:rPr>
        <w:noProof/>
        <w:lang w:val="de-DE" w:eastAsia="de-DE"/>
      </w:rPr>
      <w:drawing>
        <wp:anchor distT="0" distB="0" distL="114300" distR="114300" simplePos="0" relativeHeight="251658240" behindDoc="1" locked="0" layoutInCell="1" allowOverlap="1" wp14:anchorId="037B1E5C" wp14:editId="2548746F">
          <wp:simplePos x="0" y="0"/>
          <wp:positionH relativeFrom="column">
            <wp:posOffset>5993131</wp:posOffset>
          </wp:positionH>
          <wp:positionV relativeFrom="paragraph">
            <wp:posOffset>-478790</wp:posOffset>
          </wp:positionV>
          <wp:extent cx="667644" cy="12001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i-gestellt-furore_label-E1_langerSTEG_72dpi.png"/>
                  <pic:cNvPicPr/>
                </pic:nvPicPr>
                <pic:blipFill>
                  <a:blip r:embed="rId1">
                    <a:extLst>
                      <a:ext uri="{28A0092B-C50C-407E-A947-70E740481C1C}">
                        <a14:useLocalDpi xmlns:a14="http://schemas.microsoft.com/office/drawing/2010/main" val="0"/>
                      </a:ext>
                    </a:extLst>
                  </a:blip>
                  <a:stretch>
                    <a:fillRect/>
                  </a:stretch>
                </pic:blipFill>
                <pic:spPr>
                  <a:xfrm>
                    <a:off x="0" y="0"/>
                    <a:ext cx="674180" cy="1211898"/>
                  </a:xfrm>
                  <a:prstGeom prst="rect">
                    <a:avLst/>
                  </a:prstGeom>
                </pic:spPr>
              </pic:pic>
            </a:graphicData>
          </a:graphic>
          <wp14:sizeRelH relativeFrom="margin">
            <wp14:pctWidth>0</wp14:pctWidth>
          </wp14:sizeRelH>
          <wp14:sizeRelV relativeFrom="margin">
            <wp14:pctHeight>0</wp14:pctHeight>
          </wp14:sizeRelV>
        </wp:anchor>
      </w:drawing>
    </w:r>
    <w:r w:rsidRPr="009E01A2">
      <w:rPr>
        <w:lang w:val="de-DE"/>
      </w:rPr>
      <w:t xml:space="preserve">furore Handelsgesellschaft mbH </w:t>
    </w:r>
  </w:p>
  <w:p w:rsidR="00CF7BC2" w:rsidRPr="00B05B9B" w:rsidRDefault="00F4233D" w:rsidP="002F2955">
    <w:pPr>
      <w:contextualSpacing/>
      <w:rPr>
        <w:lang w:val="de-DE"/>
      </w:rPr>
    </w:pPr>
    <w:r w:rsidRPr="009E01A2">
      <w:rPr>
        <w:lang w:val="de-DE"/>
      </w:rPr>
      <w:t>Hans-Berchtold-Straße 52, 6840 Götzis</w:t>
    </w:r>
    <w:r w:rsidR="00B05B9B">
      <w:rPr>
        <w:lang w:val="de-DE"/>
      </w:rPr>
      <w:t xml:space="preserve">, </w:t>
    </w:r>
    <w:hyperlink r:id="rId2" w:history="1">
      <w:r w:rsidR="00B05B9B" w:rsidRPr="00473CA7">
        <w:rPr>
          <w:rStyle w:val="Hyperlink"/>
          <w:lang w:val="de-DE"/>
        </w:rPr>
        <w:t>www.furore.at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087"/>
    <w:multiLevelType w:val="hybridMultilevel"/>
    <w:tmpl w:val="123CC5A0"/>
    <w:lvl w:ilvl="0" w:tplc="7EA2882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3D"/>
    <w:rsid w:val="000A70AF"/>
    <w:rsid w:val="00235FE5"/>
    <w:rsid w:val="00270170"/>
    <w:rsid w:val="002D1EFC"/>
    <w:rsid w:val="002F1A96"/>
    <w:rsid w:val="002F2955"/>
    <w:rsid w:val="0031548B"/>
    <w:rsid w:val="00317C8F"/>
    <w:rsid w:val="00346A41"/>
    <w:rsid w:val="003C7772"/>
    <w:rsid w:val="0041729A"/>
    <w:rsid w:val="00562463"/>
    <w:rsid w:val="0057000C"/>
    <w:rsid w:val="00647A0E"/>
    <w:rsid w:val="0069606D"/>
    <w:rsid w:val="006C4477"/>
    <w:rsid w:val="00750AE7"/>
    <w:rsid w:val="00930BDE"/>
    <w:rsid w:val="00942631"/>
    <w:rsid w:val="009812F7"/>
    <w:rsid w:val="009910B3"/>
    <w:rsid w:val="009E01A2"/>
    <w:rsid w:val="00A0197B"/>
    <w:rsid w:val="00A30D99"/>
    <w:rsid w:val="00A55D99"/>
    <w:rsid w:val="00B05B9B"/>
    <w:rsid w:val="00B26B66"/>
    <w:rsid w:val="00C33060"/>
    <w:rsid w:val="00C51F86"/>
    <w:rsid w:val="00CF7BC2"/>
    <w:rsid w:val="00D40860"/>
    <w:rsid w:val="00EE0638"/>
    <w:rsid w:val="00F4233D"/>
    <w:rsid w:val="00F90629"/>
    <w:rsid w:val="00FC6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030513-E7DA-4CB2-A6C4-BE5A8E9E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1A2"/>
    <w:pPr>
      <w:spacing w:after="200" w:line="276"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233D"/>
    <w:rPr>
      <w:color w:val="0563C1" w:themeColor="hyperlink"/>
      <w:u w:val="single"/>
    </w:rPr>
  </w:style>
  <w:style w:type="paragraph" w:styleId="Kopfzeile">
    <w:name w:val="header"/>
    <w:basedOn w:val="Standard"/>
    <w:link w:val="KopfzeileZchn"/>
    <w:uiPriority w:val="99"/>
    <w:unhideWhenUsed/>
    <w:rsid w:val="00F4233D"/>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F4233D"/>
  </w:style>
  <w:style w:type="paragraph" w:styleId="Fuzeile">
    <w:name w:val="footer"/>
    <w:basedOn w:val="Standard"/>
    <w:link w:val="FuzeileZchn"/>
    <w:uiPriority w:val="99"/>
    <w:unhideWhenUsed/>
    <w:rsid w:val="00F423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233D"/>
  </w:style>
  <w:style w:type="paragraph" w:customStyle="1" w:styleId="Text">
    <w:name w:val="Text"/>
    <w:basedOn w:val="Standard"/>
    <w:rsid w:val="0057000C"/>
    <w:pPr>
      <w:spacing w:after="0" w:line="240" w:lineRule="auto"/>
    </w:pPr>
    <w:rPr>
      <w:rFonts w:ascii="Times New Roman" w:eastAsia="Times New Roman" w:hAnsi="Times New Roman" w:cs="Times New Roman"/>
      <w:sz w:val="24"/>
      <w:szCs w:val="20"/>
      <w:lang w:val="en-US" w:eastAsia="de-DE"/>
    </w:rPr>
  </w:style>
  <w:style w:type="character" w:customStyle="1" w:styleId="Mention">
    <w:name w:val="Mention"/>
    <w:basedOn w:val="Absatz-Standardschriftart"/>
    <w:uiPriority w:val="99"/>
    <w:semiHidden/>
    <w:unhideWhenUsed/>
    <w:rsid w:val="00562463"/>
    <w:rPr>
      <w:color w:val="2B579A"/>
      <w:shd w:val="clear" w:color="auto" w:fill="E6E6E6"/>
    </w:rPr>
  </w:style>
  <w:style w:type="character" w:customStyle="1" w:styleId="UnresolvedMention">
    <w:name w:val="Unresolved Mention"/>
    <w:basedOn w:val="Absatz-Standardschriftart"/>
    <w:uiPriority w:val="99"/>
    <w:semiHidden/>
    <w:unhideWhenUsed/>
    <w:rsid w:val="0041729A"/>
    <w:rPr>
      <w:color w:val="808080"/>
      <w:shd w:val="clear" w:color="auto" w:fill="E6E6E6"/>
    </w:rPr>
  </w:style>
  <w:style w:type="character" w:styleId="Kommentarzeichen">
    <w:name w:val="annotation reference"/>
    <w:basedOn w:val="Absatz-Standardschriftart"/>
    <w:uiPriority w:val="99"/>
    <w:semiHidden/>
    <w:unhideWhenUsed/>
    <w:rsid w:val="00CF7BC2"/>
    <w:rPr>
      <w:sz w:val="18"/>
      <w:szCs w:val="18"/>
    </w:rPr>
  </w:style>
  <w:style w:type="paragraph" w:styleId="Kommentartext">
    <w:name w:val="annotation text"/>
    <w:basedOn w:val="Standard"/>
    <w:link w:val="KommentartextZchn"/>
    <w:uiPriority w:val="99"/>
    <w:semiHidden/>
    <w:unhideWhenUsed/>
    <w:rsid w:val="00CF7BC2"/>
    <w:pPr>
      <w:spacing w:line="240" w:lineRule="auto"/>
    </w:pPr>
    <w:rPr>
      <w:sz w:val="24"/>
      <w:szCs w:val="24"/>
      <w:lang w:val="de-DE"/>
    </w:rPr>
  </w:style>
  <w:style w:type="character" w:customStyle="1" w:styleId="KommentartextZchn">
    <w:name w:val="Kommentartext Zchn"/>
    <w:basedOn w:val="Absatz-Standardschriftart"/>
    <w:link w:val="Kommentartext"/>
    <w:uiPriority w:val="99"/>
    <w:semiHidden/>
    <w:rsid w:val="00CF7BC2"/>
    <w:rPr>
      <w:sz w:val="24"/>
      <w:szCs w:val="24"/>
    </w:rPr>
  </w:style>
  <w:style w:type="paragraph" w:styleId="Sprechblasentext">
    <w:name w:val="Balloon Text"/>
    <w:basedOn w:val="Standard"/>
    <w:link w:val="SprechblasentextZchn"/>
    <w:uiPriority w:val="99"/>
    <w:semiHidden/>
    <w:unhideWhenUsed/>
    <w:rsid w:val="00CF7B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BC2"/>
    <w:rPr>
      <w:rFonts w:ascii="Segoe UI" w:hAnsi="Segoe UI" w:cs="Segoe UI"/>
      <w:sz w:val="18"/>
      <w:szCs w:val="18"/>
      <w:lang w:val="en-GB"/>
    </w:rPr>
  </w:style>
  <w:style w:type="paragraph" w:styleId="Listenabsatz">
    <w:name w:val="List Paragraph"/>
    <w:basedOn w:val="Standard"/>
    <w:uiPriority w:val="34"/>
    <w:qFormat/>
    <w:rsid w:val="00B0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rore.at" TargetMode="External"/><Relationship Id="rId3" Type="http://schemas.openxmlformats.org/officeDocument/2006/relationships/settings" Target="settings.xml"/><Relationship Id="rId7" Type="http://schemas.openxmlformats.org/officeDocument/2006/relationships/hyperlink" Target="mailto:office@furor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urore.at"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dc:creator>
  <cp:keywords/>
  <dc:description/>
  <cp:lastModifiedBy>u01</cp:lastModifiedBy>
  <cp:revision>7</cp:revision>
  <dcterms:created xsi:type="dcterms:W3CDTF">2017-10-03T14:46:00Z</dcterms:created>
  <dcterms:modified xsi:type="dcterms:W3CDTF">2017-12-13T17:39:00Z</dcterms:modified>
</cp:coreProperties>
</file>